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80" w:rightFromText="180" w:vertAnchor="page" w:horzAnchor="margin" w:tblpX="250" w:tblpY="2401"/>
        <w:tblW w:w="11057" w:type="dxa"/>
        <w:tblLook w:val="04A0" w:firstRow="1" w:lastRow="0" w:firstColumn="1" w:lastColumn="0" w:noHBand="0" w:noVBand="1"/>
      </w:tblPr>
      <w:tblGrid>
        <w:gridCol w:w="1768"/>
        <w:gridCol w:w="4106"/>
        <w:gridCol w:w="2410"/>
        <w:gridCol w:w="2773"/>
      </w:tblGrid>
      <w:tr w:rsidR="00BE6CBB" w:rsidRPr="00D46C9D" w:rsidTr="00BE6CBB">
        <w:trPr>
          <w:trHeight w:val="138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</w:rPr>
              <w:t>TANIMLAMA</w:t>
            </w: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Birim</w:t>
            </w:r>
          </w:p>
        </w:tc>
        <w:tc>
          <w:tcPr>
            <w:tcW w:w="4106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Hazırlama Tarihi:</w:t>
            </w:r>
          </w:p>
        </w:tc>
        <w:tc>
          <w:tcPr>
            <w:tcW w:w="2773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Faaliyetin Adı</w:t>
            </w:r>
          </w:p>
        </w:tc>
        <w:tc>
          <w:tcPr>
            <w:tcW w:w="4106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PUKÖ No:</w:t>
            </w:r>
          </w:p>
        </w:tc>
        <w:tc>
          <w:tcPr>
            <w:tcW w:w="2773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Faaliyete Dâhil Olan Paydaşlar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Style w:val="markedcontent"/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Faaliyetin İlişkili Olduğu YÖKAK Alt Ölçütü(*):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151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</w:rPr>
              <w:t>PLANLAMA</w:t>
            </w:r>
          </w:p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Açıklama: Planlama süreçleri, tanımlı süreçler veya mekanizmalar. Faaliyetin neden, nasıl, ne zaman, ne kadar sürede ve kimler</w:t>
            </w:r>
            <w:r w:rsidRPr="00D46C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tarafından yapılması gerektiği kararlaştırılır.</w:t>
            </w: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Planlama Faaliyeti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Sorumlu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Nesnel Kanıt *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Planlama Tarihi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......</w:t>
            </w:r>
            <w:proofErr w:type="gramEnd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/....../202...</w:t>
            </w:r>
          </w:p>
        </w:tc>
      </w:tr>
      <w:tr w:rsidR="00BE6CBB" w:rsidRPr="00D46C9D" w:rsidTr="00BE6CBB">
        <w:trPr>
          <w:trHeight w:val="159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</w:rPr>
              <w:t>UYGULAMA</w:t>
            </w:r>
          </w:p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Açıklama: Yapılan faaliyet ve çalışmalar. Planlama aşamasında belirlenen amaçlar ve hedefler uygulama aşamasında hayata</w:t>
            </w:r>
            <w:r w:rsidRPr="00D46C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geçirilir</w:t>
            </w: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 xml:space="preserve">Düzenlenen Faaliyet </w:t>
            </w:r>
          </w:p>
        </w:tc>
        <w:tc>
          <w:tcPr>
            <w:tcW w:w="9289" w:type="dxa"/>
            <w:gridSpan w:val="3"/>
            <w:vAlign w:val="center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 xml:space="preserve">Sorumlu 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456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Nesnel Kanıt *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Uygulama Tarihi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......</w:t>
            </w:r>
            <w:proofErr w:type="gramEnd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/....../202...</w:t>
            </w:r>
          </w:p>
        </w:tc>
      </w:tr>
      <w:tr w:rsidR="00BE6CBB" w:rsidRPr="00D46C9D" w:rsidTr="00BE6CBB">
        <w:trPr>
          <w:trHeight w:val="225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KONTROL </w:t>
            </w:r>
          </w:p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Açıklama: Çalışmaların sonuçlarının izlenmesi. Planlama aşamasında hedefler doğrultusunda çizilen yol haritasının efektif sonuçlar</w:t>
            </w:r>
            <w:r w:rsidRPr="00D46C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verip vermediği bu aşamada ölçümlenir.</w:t>
            </w: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Kontrol Faaliyeti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Sorumlu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Paydaş Katılımı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71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>Nesnel Kanıt *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16"/>
              </w:rPr>
              <w:t xml:space="preserve">Kontrol Tarihleri 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......</w:t>
            </w:r>
            <w:proofErr w:type="gramEnd"/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/....../202... - ....../....../202...</w:t>
            </w:r>
          </w:p>
        </w:tc>
      </w:tr>
      <w:tr w:rsidR="00BE6CBB" w:rsidRPr="00D46C9D" w:rsidTr="00BE6CBB">
        <w:trPr>
          <w:trHeight w:val="143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ÖNLEM – İYİLEŞTİRME</w:t>
            </w:r>
          </w:p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Açıklama: İzleme sonucunda elde edilen dönütlerden yararlanılarak yapılan iyileştirme çalışmaları. Planlama aşamasından</w:t>
            </w:r>
            <w:r w:rsidRPr="00D46C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uygulamaya; uygulamadan kontrol etmeye kadar tüm aşamalardaki sapmalar kontrol edilir. Bir sonraki uygulamada benzer sapma</w:t>
            </w:r>
            <w:r w:rsidRPr="00D46C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46C9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ve hatalar olmaması için önlem alınır (Karar ve iyileştirmeler)</w:t>
            </w: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 xml:space="preserve">Faaliyet 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 xml:space="preserve">Sorumlu 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>Nesnel Kanıt*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>Önlem Periyodu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143"/>
        </w:trPr>
        <w:tc>
          <w:tcPr>
            <w:tcW w:w="11057" w:type="dxa"/>
            <w:gridSpan w:val="4"/>
            <w:shd w:val="clear" w:color="auto" w:fill="00427A"/>
          </w:tcPr>
          <w:p w:rsidR="00BE6CBB" w:rsidRPr="00D46C9D" w:rsidRDefault="00BE6CBB" w:rsidP="00BE6C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D46C9D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YAPILAN İYİLEŞTİRME</w:t>
            </w:r>
          </w:p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>Faaliyetin Sonucu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 xml:space="preserve">Sorumlu 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>Sonuca Yönelik Kanıtlar*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E6CBB" w:rsidRPr="00D46C9D" w:rsidTr="00BE6CBB">
        <w:trPr>
          <w:trHeight w:val="340"/>
        </w:trPr>
        <w:tc>
          <w:tcPr>
            <w:tcW w:w="1768" w:type="dxa"/>
          </w:tcPr>
          <w:p w:rsidR="00BE6CBB" w:rsidRPr="00D46C9D" w:rsidRDefault="00BE6CBB" w:rsidP="00BE6CBB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</w:pPr>
            <w:r w:rsidRPr="00D46C9D">
              <w:rPr>
                <w:rFonts w:ascii="Times New Roman" w:hAnsi="Times New Roman" w:cs="Times New Roman"/>
                <w:b/>
                <w:color w:val="2F5496" w:themeColor="accent5" w:themeShade="BF"/>
                <w:sz w:val="16"/>
                <w:szCs w:val="20"/>
              </w:rPr>
              <w:t>Sonuç Periyodu</w:t>
            </w:r>
          </w:p>
        </w:tc>
        <w:tc>
          <w:tcPr>
            <w:tcW w:w="9289" w:type="dxa"/>
            <w:gridSpan w:val="3"/>
          </w:tcPr>
          <w:p w:rsidR="00BE6CBB" w:rsidRPr="00D46C9D" w:rsidRDefault="00BE6CBB" w:rsidP="00BE6CBB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C33B5E" w:rsidRPr="00D46C9D" w:rsidRDefault="00C33B5E" w:rsidP="00C33B5E">
      <w:pPr>
        <w:spacing w:after="0"/>
        <w:ind w:firstLine="720"/>
        <w:rPr>
          <w:rFonts w:ascii="Times New Roman" w:hAnsi="Times New Roman" w:cs="Times New Roman"/>
          <w:b/>
          <w:sz w:val="20"/>
        </w:rPr>
      </w:pPr>
      <w:r w:rsidRPr="00D46C9D">
        <w:rPr>
          <w:rFonts w:ascii="Times New Roman" w:hAnsi="Times New Roman" w:cs="Times New Roman"/>
          <w:b/>
          <w:color w:val="2F5496" w:themeColor="accent5" w:themeShade="BF"/>
          <w:sz w:val="18"/>
          <w:szCs w:val="20"/>
        </w:rPr>
        <w:t>*</w:t>
      </w:r>
      <w:r w:rsidRPr="00D46C9D">
        <w:rPr>
          <w:rFonts w:ascii="Times New Roman" w:hAnsi="Times New Roman" w:cs="Times New Roman"/>
          <w:b/>
          <w:color w:val="2F5496" w:themeColor="accent5" w:themeShade="BF"/>
          <w:sz w:val="16"/>
          <w:szCs w:val="20"/>
        </w:rPr>
        <w:t xml:space="preserve"> Kanıtlara ait form, fotoğraf, resmi yazı vb. belgeleri ek olarak iletmeniz gerekmektedir. </w:t>
      </w:r>
    </w:p>
    <w:p w:rsidR="00C33B5E" w:rsidRPr="00D46C9D" w:rsidRDefault="00C33B5E" w:rsidP="00C33B5E">
      <w:pPr>
        <w:spacing w:after="0"/>
        <w:ind w:firstLine="720"/>
        <w:rPr>
          <w:rFonts w:ascii="Times New Roman" w:hAnsi="Times New Roman" w:cs="Times New Roman"/>
          <w:b/>
        </w:rPr>
      </w:pPr>
      <w:r w:rsidRPr="00D46C9D">
        <w:rPr>
          <w:rStyle w:val="markedcontent"/>
          <w:rFonts w:ascii="Times New Roman" w:hAnsi="Times New Roman" w:cs="Times New Roman"/>
          <w:b/>
          <w:color w:val="2F5496" w:themeColor="accent5" w:themeShade="BF"/>
          <w:sz w:val="16"/>
          <w:szCs w:val="16"/>
        </w:rPr>
        <w:t xml:space="preserve">Not: Tüm aşamalardaki kanıtların talep edildiğinde Koordinatörlüğümüze iletilmek üzere arşivlenmesi gerekmektedir. </w:t>
      </w:r>
    </w:p>
    <w:p w:rsidR="000948B1" w:rsidRDefault="000948B1" w:rsidP="00FD289E">
      <w:pPr>
        <w:spacing w:after="0"/>
        <w:rPr>
          <w:rFonts w:ascii="Verdana" w:hAnsi="Verdana"/>
          <w:b/>
          <w:color w:val="2F5496" w:themeColor="accent5" w:themeShade="BF"/>
          <w:sz w:val="18"/>
          <w:szCs w:val="20"/>
        </w:rPr>
      </w:pPr>
      <w:bookmarkStart w:id="0" w:name="_GoBack"/>
      <w:bookmarkEnd w:id="0"/>
    </w:p>
    <w:p w:rsidR="006B66BB" w:rsidRDefault="006B66BB" w:rsidP="00ED3942">
      <w:pPr>
        <w:rPr>
          <w:rFonts w:ascii="Times New Roman" w:hAnsi="Times New Roman" w:cs="Times New Roman"/>
          <w:b/>
          <w:sz w:val="18"/>
        </w:rPr>
      </w:pPr>
    </w:p>
    <w:p w:rsidR="006B66BB" w:rsidRDefault="006B66BB" w:rsidP="00ED3942">
      <w:pPr>
        <w:rPr>
          <w:rFonts w:ascii="Times New Roman" w:hAnsi="Times New Roman" w:cs="Times New Roman"/>
          <w:b/>
          <w:sz w:val="18"/>
        </w:rPr>
      </w:pPr>
    </w:p>
    <w:tbl>
      <w:tblPr>
        <w:tblpPr w:leftFromText="141" w:rightFromText="141" w:vertAnchor="text" w:horzAnchor="margin" w:tblpXSpec="center" w:tblpY="142"/>
        <w:tblW w:w="1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23"/>
        <w:gridCol w:w="332"/>
        <w:gridCol w:w="373"/>
        <w:gridCol w:w="5181"/>
      </w:tblGrid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sz w:val="16"/>
                <w:szCs w:val="16"/>
              </w:rPr>
              <w:t>A.LİDERLİK, YÖNETİM ve KALİTE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sz w:val="16"/>
                <w:szCs w:val="16"/>
              </w:rPr>
              <w:t>C. ARAŞTIRMA, GELİŞTİRME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A.1. Liderlik ve Kalite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C.1. Araştırma Süreçlerinin Yönetimi ve Araştırma Kaynakları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Yönetim modeli ve idari yapı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Araştırma süreçlerinin yönetimi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Liderlik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İç ve dış kaynaklar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Kurumsal dönüşüm kapasitesi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Doktora programları ve doktora sonrası imkanlar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İç kalite güvencesi mekanizmaları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C.2. Araştırma Yetkinliği, İş birlikleri ve Destekler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Kamuoyunu bilgilendirme ve hesap verebilirlik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Araştırma yetkinlikleri ve gelişimi</w:t>
            </w:r>
          </w:p>
        </w:tc>
      </w:tr>
      <w:tr w:rsidR="006B66BB" w:rsidRPr="00D46C9D" w:rsidTr="004F696A">
        <w:trPr>
          <w:trHeight w:val="211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A.2. Misyon ve Stratejik Amaçlar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Ulusal ve uluslararası ortak programlar ve ortak araştırma birimleri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A.2.1. Misyon, 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vizyon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ve politikalar 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C.3. Araştırma Performansı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Stratejik amaç ve hedefler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Araştırma performansının izlenmesi ve değerlendirilmesi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Performans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C.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Öğretim elemanı/araştırmacı performansının değerlendirilmesi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A.3. Yönetim Sistemleri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sz w:val="16"/>
                <w:szCs w:val="16"/>
              </w:rPr>
              <w:t>D. TOPLUMSAL KATKI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Bilgi yönetim sistemi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D.1. Toplumsal Katkı Süreçlerinin Yönetimi ve Toplumsal Katkı Kaynakları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İnsan kaynakları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D.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Toplumsal katkı süreçlerinin yönetimi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Finansal yönetim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D.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Kaynaklar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Süreç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D.2. Toplumsal Katkı Performansı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A.4. Paydaş Katılımı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   D.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.Toplumsal katkı performansının izlenmesi ve değerlendirilmesi</w:t>
            </w: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İç ve dış paydaş katılımı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Öğrenci geri bildirimleri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Mezun ilişkileri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A.5. </w:t>
            </w:r>
            <w:proofErr w:type="spell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Uluslararasılaşma</w:t>
            </w:r>
            <w:proofErr w:type="spellEnd"/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Uluslararasılaşma</w:t>
            </w:r>
            <w:proofErr w:type="spell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süreçlerinin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Uluslararasılaşma</w:t>
            </w:r>
            <w:proofErr w:type="spell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kaynakları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A.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Uluslararasılaşma</w:t>
            </w:r>
            <w:proofErr w:type="spell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performansı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b/>
                <w:sz w:val="16"/>
                <w:szCs w:val="16"/>
              </w:rPr>
              <w:t>B.EĞİTİM ve ÖĞRETİM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B.1.  Program Tasarımı, Değerlendirmesi ve Güncellenmesi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Programların tasarımı ve onayı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4F696A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6B66BB" w:rsidRPr="00D46C9D">
              <w:rPr>
                <w:rFonts w:ascii="Times New Roman" w:hAnsi="Times New Roman" w:cs="Times New Roman"/>
                <w:sz w:val="16"/>
                <w:szCs w:val="16"/>
              </w:rPr>
              <w:t>B.</w:t>
            </w:r>
            <w:proofErr w:type="gramStart"/>
            <w:r w:rsidR="006B66BB" w:rsidRPr="00D46C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proofErr w:type="gramEnd"/>
            <w:r w:rsidR="006B66BB" w:rsidRPr="00D46C9D">
              <w:rPr>
                <w:rFonts w:ascii="Times New Roman" w:hAnsi="Times New Roman" w:cs="Times New Roman"/>
                <w:sz w:val="16"/>
                <w:szCs w:val="16"/>
              </w:rPr>
              <w:t>. Programın ders dağılım dengesi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Ders kazanımlarının program çıktılarıyla uyumu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Öğrenci iş yüküne dayalı ders tasarımı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Programların izlenmesi ve güncellenmesi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Eğitim ve öğretim süreçlerinin yönetimi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B.2. Programların Yürütülmesi (Öğrenci Merkezli Öğrenme, Öğretme ve Değerlendirme)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Öğretim yöntem ve teknikleri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Ölçme ve değerlendirme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B.2.3. Öğrenci kabulü, önceki öğrenmenin tanınması 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ve </w:t>
            </w:r>
            <w:r w:rsidR="008C76B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kredilendirilmesi</w:t>
            </w:r>
            <w:proofErr w:type="gramEnd"/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Yeterliliklerin sertifikalandırılması ve diploma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B.3. Öğrenme Kaynakları ve Akademik Destek Hizmetleri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Öğrenme ortam ve kaynakları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Akademik destek hizmetleri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Tesis ve altyapılar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Dezavantajlı gruplar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Sosyal, kültürel, sportif faaliyetler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4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B.4. Öğretim Kadrosu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79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Atama, yükseltme ve görevlendirme kriterleri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Öğretim yetkinlikleri ve gelişimi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66BB" w:rsidRPr="00D46C9D" w:rsidTr="004F696A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23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6C9D">
              <w:rPr>
                <w:rFonts w:ascii="Times New Roman" w:hAnsi="Times New Roman" w:cs="Times New Roman"/>
                <w:sz w:val="16"/>
                <w:szCs w:val="16"/>
              </w:rPr>
              <w:t xml:space="preserve">       B.</w:t>
            </w:r>
            <w:proofErr w:type="gramStart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  <w:proofErr w:type="gramEnd"/>
            <w:r w:rsidRPr="00D46C9D">
              <w:rPr>
                <w:rFonts w:ascii="Times New Roman" w:hAnsi="Times New Roman" w:cs="Times New Roman"/>
                <w:sz w:val="16"/>
                <w:szCs w:val="16"/>
              </w:rPr>
              <w:t>. Eğitim faaliyetlerine yönelik teşvik ve ödüllendirme</w:t>
            </w:r>
          </w:p>
        </w:tc>
        <w:tc>
          <w:tcPr>
            <w:tcW w:w="33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:rsidR="006B66BB" w:rsidRPr="00D46C9D" w:rsidRDefault="006B66BB" w:rsidP="006B66B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B66BB" w:rsidRDefault="006B66BB" w:rsidP="00ED3942">
      <w:pPr>
        <w:rPr>
          <w:rFonts w:ascii="Times New Roman" w:hAnsi="Times New Roman" w:cs="Times New Roman"/>
          <w:b/>
          <w:sz w:val="18"/>
        </w:rPr>
      </w:pPr>
    </w:p>
    <w:p w:rsidR="00ED3942" w:rsidRPr="00D46C9D" w:rsidRDefault="006B66BB" w:rsidP="006B66BB">
      <w:pPr>
        <w:ind w:firstLine="720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*İyileştirmenin İlgili YÖ</w:t>
      </w:r>
      <w:r w:rsidR="00ED3942" w:rsidRPr="00D46C9D">
        <w:rPr>
          <w:rFonts w:ascii="Times New Roman" w:hAnsi="Times New Roman" w:cs="Times New Roman"/>
          <w:b/>
          <w:sz w:val="18"/>
        </w:rPr>
        <w:t>KAK Alt Ölçütünü İşaretleyiniz</w:t>
      </w:r>
    </w:p>
    <w:p w:rsidR="007F0FE6" w:rsidRPr="00D46C9D" w:rsidRDefault="00D46C9D" w:rsidP="00D46C9D">
      <w:pPr>
        <w:tabs>
          <w:tab w:val="left" w:pos="7005"/>
        </w:tabs>
        <w:spacing w:after="0"/>
        <w:rPr>
          <w:rFonts w:ascii="Times New Roman" w:hAnsi="Times New Roman" w:cs="Times New Roman"/>
          <w:b/>
        </w:rPr>
      </w:pPr>
      <w:r w:rsidRPr="00D46C9D">
        <w:rPr>
          <w:rFonts w:ascii="Times New Roman" w:hAnsi="Times New Roman" w:cs="Times New Roman"/>
          <w:b/>
        </w:rPr>
        <w:tab/>
      </w:r>
    </w:p>
    <w:sectPr w:rsidR="007F0FE6" w:rsidRPr="00D46C9D" w:rsidSect="006B66BB">
      <w:headerReference w:type="default" r:id="rId9"/>
      <w:footerReference w:type="default" r:id="rId10"/>
      <w:pgSz w:w="11906" w:h="16838" w:code="9"/>
      <w:pgMar w:top="426" w:right="140" w:bottom="284" w:left="3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94" w:rsidRDefault="007B0994" w:rsidP="004868CB">
      <w:pPr>
        <w:spacing w:after="0" w:line="240" w:lineRule="auto"/>
      </w:pPr>
      <w:r>
        <w:separator/>
      </w:r>
    </w:p>
  </w:endnote>
  <w:endnote w:type="continuationSeparator" w:id="0">
    <w:p w:rsidR="007B0994" w:rsidRDefault="007B0994" w:rsidP="0048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B9" w:rsidRPr="000948B1" w:rsidRDefault="000948B1">
    <w:pPr>
      <w:pStyle w:val="Al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  <w:r w:rsidRPr="000948B1">
      <w:rPr>
        <w:rFonts w:ascii="Times New Roman" w:hAnsi="Times New Roman" w:cs="Times New Roman"/>
        <w:sz w:val="24"/>
        <w:szCs w:val="24"/>
      </w:rPr>
      <w:t>KKÜ-FRM-048/01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94" w:rsidRDefault="007B0994" w:rsidP="004868CB">
      <w:pPr>
        <w:spacing w:after="0" w:line="240" w:lineRule="auto"/>
      </w:pPr>
      <w:r>
        <w:separator/>
      </w:r>
    </w:p>
  </w:footnote>
  <w:footnote w:type="continuationSeparator" w:id="0">
    <w:p w:rsidR="007B0994" w:rsidRDefault="007B0994" w:rsidP="0048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FA" w:rsidRDefault="00F61E9C" w:rsidP="004868CB">
    <w:pPr>
      <w:pStyle w:val="stbilgi"/>
      <w:rPr>
        <w:noProof/>
        <w:lang w:val="en-US"/>
      </w:rPr>
    </w:pPr>
    <w:r>
      <w:rPr>
        <w:noProof/>
        <w:lang w:val="en-US"/>
      </w:rPr>
      <w:t xml:space="preserve">                                                                                           </w:t>
    </w:r>
  </w:p>
  <w:tbl>
    <w:tblPr>
      <w:tblW w:w="11057" w:type="dxa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7513"/>
      <w:gridCol w:w="1701"/>
    </w:tblGrid>
    <w:tr w:rsidR="006B66BB" w:rsidRPr="00232FE7" w:rsidTr="00C33B5E">
      <w:tblPrEx>
        <w:tblCellMar>
          <w:top w:w="0" w:type="dxa"/>
          <w:bottom w:w="0" w:type="dxa"/>
        </w:tblCellMar>
      </w:tblPrEx>
      <w:trPr>
        <w:cantSplit/>
        <w:trHeight w:val="1255"/>
      </w:trPr>
      <w:tc>
        <w:tcPr>
          <w:tcW w:w="1843" w:type="dxa"/>
          <w:vAlign w:val="center"/>
        </w:tcPr>
        <w:p w:rsidR="006B66BB" w:rsidRPr="002C594F" w:rsidRDefault="006B66BB" w:rsidP="005F171E">
          <w:pPr>
            <w:pStyle w:val="stbilgi"/>
            <w:tabs>
              <w:tab w:val="center" w:pos="709"/>
            </w:tabs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0F2BA570" wp14:editId="1876606E">
                <wp:extent cx="676275" cy="647700"/>
                <wp:effectExtent l="0" t="0" r="9525" b="0"/>
                <wp:docPr id="4" name="Resim 4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:rsidR="00C33B5E" w:rsidRDefault="006B66BB" w:rsidP="006B66B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427A"/>
              <w:sz w:val="32"/>
              <w:szCs w:val="32"/>
            </w:rPr>
          </w:pPr>
          <w:r w:rsidRPr="006B66BB">
            <w:rPr>
              <w:rFonts w:ascii="Times New Roman" w:hAnsi="Times New Roman" w:cs="Times New Roman"/>
              <w:b/>
              <w:color w:val="00427A"/>
              <w:sz w:val="32"/>
              <w:szCs w:val="32"/>
            </w:rPr>
            <w:t>KIRIKKALE ÜNİVERSİTESİ</w:t>
          </w:r>
          <w:r w:rsidRPr="006B66BB">
            <w:rPr>
              <w:rFonts w:ascii="Times New Roman" w:hAnsi="Times New Roman" w:cs="Times New Roman"/>
              <w:b/>
              <w:color w:val="00427A"/>
              <w:sz w:val="32"/>
              <w:szCs w:val="32"/>
            </w:rPr>
            <w:br/>
            <w:t xml:space="preserve">BİRİM İYİLEŞTİRME(PUKÖ) İZLEME ve </w:t>
          </w:r>
        </w:p>
        <w:p w:rsidR="006B66BB" w:rsidRPr="00E001C5" w:rsidRDefault="006B66BB" w:rsidP="006B66BB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6B66BB">
            <w:rPr>
              <w:rFonts w:ascii="Times New Roman" w:hAnsi="Times New Roman" w:cs="Times New Roman"/>
              <w:b/>
              <w:color w:val="00427A"/>
              <w:sz w:val="32"/>
              <w:szCs w:val="32"/>
            </w:rPr>
            <w:t>TAKİP FORMU</w:t>
          </w:r>
        </w:p>
      </w:tc>
      <w:tc>
        <w:tcPr>
          <w:tcW w:w="1701" w:type="dxa"/>
        </w:tcPr>
        <w:p w:rsidR="006B66BB" w:rsidRDefault="006B66BB" w:rsidP="005F171E">
          <w:pPr>
            <w:pStyle w:val="stbilgi"/>
            <w:rPr>
              <w:rFonts w:ascii="Times New Roman" w:hAnsi="Times New Roman"/>
              <w:b/>
              <w:bCs/>
              <w:sz w:val="20"/>
            </w:rPr>
          </w:pPr>
        </w:p>
        <w:p w:rsidR="006B66BB" w:rsidRDefault="006B66BB" w:rsidP="005F171E">
          <w:pPr>
            <w:pStyle w:val="stbilgi"/>
            <w:rPr>
              <w:rFonts w:ascii="Times New Roman" w:hAnsi="Times New Roman"/>
              <w:b/>
              <w:bCs/>
              <w:sz w:val="20"/>
            </w:rPr>
          </w:pPr>
        </w:p>
        <w:p w:rsidR="006B66BB" w:rsidRPr="00232FE7" w:rsidRDefault="006B66BB" w:rsidP="005F171E">
          <w:pPr>
            <w:pStyle w:val="stbilgi"/>
            <w:rPr>
              <w:rFonts w:ascii="Times New Roman" w:hAnsi="Times New Roman"/>
              <w:b/>
              <w:bCs/>
              <w:sz w:val="20"/>
            </w:rPr>
          </w:pPr>
          <w:r w:rsidRPr="00232FE7">
            <w:rPr>
              <w:rFonts w:ascii="Times New Roman" w:hAnsi="Times New Roman"/>
              <w:b/>
              <w:bCs/>
              <w:sz w:val="20"/>
            </w:rPr>
            <w:t xml:space="preserve">Dosya Kodu: </w:t>
          </w:r>
          <w:r>
            <w:rPr>
              <w:rFonts w:ascii="Times New Roman" w:hAnsi="Times New Roman"/>
              <w:b/>
              <w:bCs/>
              <w:sz w:val="20"/>
            </w:rPr>
            <w:t>0</w:t>
          </w:r>
          <w:r w:rsidRPr="00232FE7">
            <w:rPr>
              <w:rFonts w:ascii="Times New Roman" w:hAnsi="Times New Roman"/>
              <w:b/>
              <w:bCs/>
              <w:sz w:val="20"/>
            </w:rPr>
            <w:t>60</w:t>
          </w:r>
        </w:p>
      </w:tc>
    </w:tr>
  </w:tbl>
  <w:p w:rsidR="009B21FA" w:rsidRPr="004868CB" w:rsidRDefault="009B21FA" w:rsidP="00E83282">
    <w:pPr>
      <w:pStyle w:val="stbilgi"/>
      <w:jc w:val="right"/>
    </w:pPr>
  </w:p>
  <w:p w:rsidR="009B21FA" w:rsidRPr="004868CB" w:rsidRDefault="00F61E9C" w:rsidP="004868CB">
    <w:pPr>
      <w:pStyle w:val="stbilgi"/>
    </w:pPr>
    <w: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5AE6"/>
    <w:multiLevelType w:val="hybridMultilevel"/>
    <w:tmpl w:val="3DE83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06"/>
    <w:rsid w:val="0004790B"/>
    <w:rsid w:val="000948B1"/>
    <w:rsid w:val="000C0A03"/>
    <w:rsid w:val="000F423E"/>
    <w:rsid w:val="00136701"/>
    <w:rsid w:val="0014153D"/>
    <w:rsid w:val="001454E3"/>
    <w:rsid w:val="00176CAB"/>
    <w:rsid w:val="001A6553"/>
    <w:rsid w:val="001D6019"/>
    <w:rsid w:val="001F7406"/>
    <w:rsid w:val="00231273"/>
    <w:rsid w:val="00243E07"/>
    <w:rsid w:val="0027223B"/>
    <w:rsid w:val="00276E94"/>
    <w:rsid w:val="0028563D"/>
    <w:rsid w:val="0029450A"/>
    <w:rsid w:val="002A457F"/>
    <w:rsid w:val="002E2C9A"/>
    <w:rsid w:val="002E2FE4"/>
    <w:rsid w:val="00320E67"/>
    <w:rsid w:val="0032203B"/>
    <w:rsid w:val="003435D3"/>
    <w:rsid w:val="00344E82"/>
    <w:rsid w:val="003607DE"/>
    <w:rsid w:val="003954D0"/>
    <w:rsid w:val="003D3842"/>
    <w:rsid w:val="003E0485"/>
    <w:rsid w:val="00407C6F"/>
    <w:rsid w:val="00432BA0"/>
    <w:rsid w:val="00461382"/>
    <w:rsid w:val="004621D2"/>
    <w:rsid w:val="004677B9"/>
    <w:rsid w:val="00470153"/>
    <w:rsid w:val="004868CB"/>
    <w:rsid w:val="0049714C"/>
    <w:rsid w:val="004D683E"/>
    <w:rsid w:val="004F61DD"/>
    <w:rsid w:val="004F696A"/>
    <w:rsid w:val="0055375F"/>
    <w:rsid w:val="00580AE8"/>
    <w:rsid w:val="005B4A64"/>
    <w:rsid w:val="00645801"/>
    <w:rsid w:val="00655F5D"/>
    <w:rsid w:val="00667D5F"/>
    <w:rsid w:val="006752E1"/>
    <w:rsid w:val="006967CB"/>
    <w:rsid w:val="006B66BB"/>
    <w:rsid w:val="006D0BF2"/>
    <w:rsid w:val="00701BAF"/>
    <w:rsid w:val="0071642E"/>
    <w:rsid w:val="007666F0"/>
    <w:rsid w:val="007B0994"/>
    <w:rsid w:val="007B3A7B"/>
    <w:rsid w:val="007C11FF"/>
    <w:rsid w:val="007D362E"/>
    <w:rsid w:val="007F0FE6"/>
    <w:rsid w:val="00822765"/>
    <w:rsid w:val="008278F2"/>
    <w:rsid w:val="00871EB1"/>
    <w:rsid w:val="0089305B"/>
    <w:rsid w:val="0089579B"/>
    <w:rsid w:val="008C76B6"/>
    <w:rsid w:val="008D41DA"/>
    <w:rsid w:val="00932AD5"/>
    <w:rsid w:val="009424D3"/>
    <w:rsid w:val="00944A5F"/>
    <w:rsid w:val="009B21FA"/>
    <w:rsid w:val="009C0E75"/>
    <w:rsid w:val="009F5D29"/>
    <w:rsid w:val="00A4023B"/>
    <w:rsid w:val="00A91BB5"/>
    <w:rsid w:val="00A92ABD"/>
    <w:rsid w:val="00AA1AF6"/>
    <w:rsid w:val="00AF155B"/>
    <w:rsid w:val="00B40276"/>
    <w:rsid w:val="00B450CF"/>
    <w:rsid w:val="00B46A1F"/>
    <w:rsid w:val="00B50EA2"/>
    <w:rsid w:val="00B6376E"/>
    <w:rsid w:val="00BE6CBB"/>
    <w:rsid w:val="00BE72EC"/>
    <w:rsid w:val="00C15354"/>
    <w:rsid w:val="00C33B5E"/>
    <w:rsid w:val="00C464BF"/>
    <w:rsid w:val="00C54CA7"/>
    <w:rsid w:val="00C848B8"/>
    <w:rsid w:val="00CB7C83"/>
    <w:rsid w:val="00CE5C6B"/>
    <w:rsid w:val="00D06E4D"/>
    <w:rsid w:val="00D357E6"/>
    <w:rsid w:val="00D46C9D"/>
    <w:rsid w:val="00D47598"/>
    <w:rsid w:val="00D6454B"/>
    <w:rsid w:val="00D85C73"/>
    <w:rsid w:val="00DA2809"/>
    <w:rsid w:val="00DB47EC"/>
    <w:rsid w:val="00E2650E"/>
    <w:rsid w:val="00E678ED"/>
    <w:rsid w:val="00E83282"/>
    <w:rsid w:val="00E8393B"/>
    <w:rsid w:val="00EC0C42"/>
    <w:rsid w:val="00ED3942"/>
    <w:rsid w:val="00F02C08"/>
    <w:rsid w:val="00F61E9C"/>
    <w:rsid w:val="00F62266"/>
    <w:rsid w:val="00F64193"/>
    <w:rsid w:val="00F96DE0"/>
    <w:rsid w:val="00FD289E"/>
    <w:rsid w:val="00FE7A4D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8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D29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868C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868CB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8CB"/>
    <w:rPr>
      <w:rFonts w:ascii="Segoe UI" w:hAnsi="Segoe UI" w:cs="Segoe UI"/>
      <w:sz w:val="18"/>
      <w:szCs w:val="18"/>
      <w:lang w:val="tr-TR"/>
    </w:rPr>
  </w:style>
  <w:style w:type="character" w:customStyle="1" w:styleId="markedcontent">
    <w:name w:val="markedcontent"/>
    <w:basedOn w:val="VarsaylanParagrafYazTipi"/>
    <w:rsid w:val="00F61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8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D29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868C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868CB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8CB"/>
    <w:rPr>
      <w:rFonts w:ascii="Segoe UI" w:hAnsi="Segoe UI" w:cs="Segoe UI"/>
      <w:sz w:val="18"/>
      <w:szCs w:val="18"/>
      <w:lang w:val="tr-TR"/>
    </w:rPr>
  </w:style>
  <w:style w:type="character" w:customStyle="1" w:styleId="markedcontent">
    <w:name w:val="markedcontent"/>
    <w:basedOn w:val="VarsaylanParagrafYazTipi"/>
    <w:rsid w:val="00F61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BB37-5356-4BE1-82F0-F8335AD4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kku</cp:lastModifiedBy>
  <cp:revision>11</cp:revision>
  <dcterms:created xsi:type="dcterms:W3CDTF">2026-03-11T09:57:00Z</dcterms:created>
  <dcterms:modified xsi:type="dcterms:W3CDTF">2026-03-11T10:20:00Z</dcterms:modified>
</cp:coreProperties>
</file>